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53" w:rsidRPr="00CC0448" w:rsidRDefault="00370C53" w:rsidP="00370C53">
      <w:pPr>
        <w:shd w:val="clear" w:color="auto" w:fill="FFFFFF"/>
        <w:spacing w:after="0" w:line="240" w:lineRule="auto"/>
        <w:jc w:val="center"/>
        <w:rPr>
          <w:rFonts w:ascii="Tahoma" w:eastAsia="Times New Roman" w:hAnsi="Tahoma" w:cs="Tahoma"/>
          <w:color w:val="000000"/>
          <w:sz w:val="18"/>
          <w:szCs w:val="18"/>
          <w:lang w:eastAsia="sk-SK"/>
        </w:rPr>
      </w:pPr>
      <w:r w:rsidRPr="00CC0448">
        <w:rPr>
          <w:rFonts w:ascii="Tahoma" w:eastAsia="Times New Roman" w:hAnsi="Tahoma" w:cs="Tahoma"/>
          <w:b/>
          <w:bCs/>
          <w:color w:val="000000"/>
          <w:sz w:val="30"/>
          <w:szCs w:val="30"/>
          <w:lang w:eastAsia="sk-SK"/>
        </w:rPr>
        <w:t>Voľby</w:t>
      </w:r>
      <w:r w:rsidRPr="00CC0448">
        <w:rPr>
          <w:rFonts w:ascii="Tahoma" w:eastAsia="Times New Roman" w:hAnsi="Tahoma" w:cs="Tahoma"/>
          <w:b/>
          <w:bCs/>
          <w:color w:val="000000"/>
          <w:sz w:val="30"/>
          <w:szCs w:val="30"/>
          <w:lang w:eastAsia="sk-SK"/>
        </w:rPr>
        <w:br/>
        <w:t>do orgánov samosprávy obcí a voľby do orgánov samosprávnych krajov</w:t>
      </w:r>
      <w:r w:rsidRPr="00CC0448">
        <w:rPr>
          <w:rFonts w:ascii="Tahoma" w:eastAsia="Times New Roman" w:hAnsi="Tahoma" w:cs="Tahoma"/>
          <w:b/>
          <w:bCs/>
          <w:color w:val="000000"/>
          <w:sz w:val="30"/>
          <w:szCs w:val="30"/>
          <w:lang w:eastAsia="sk-SK"/>
        </w:rPr>
        <w:br/>
        <w:t>v roku 2022</w:t>
      </w:r>
    </w:p>
    <w:p w:rsidR="00370C53" w:rsidRPr="00CC0448" w:rsidRDefault="00370C53" w:rsidP="00370C5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p>
    <w:p w:rsidR="00370C53" w:rsidRPr="00CC0448" w:rsidRDefault="00370C53" w:rsidP="00370C53">
      <w:pPr>
        <w:shd w:val="clear" w:color="auto" w:fill="FFFFFF"/>
        <w:spacing w:before="600" w:after="0" w:line="240" w:lineRule="auto"/>
        <w:jc w:val="center"/>
        <w:rPr>
          <w:rFonts w:ascii="Tahoma" w:eastAsia="Times New Roman" w:hAnsi="Tahoma" w:cs="Tahoma"/>
          <w:color w:val="000000"/>
          <w:sz w:val="18"/>
          <w:szCs w:val="18"/>
          <w:lang w:eastAsia="sk-SK"/>
        </w:rPr>
      </w:pPr>
      <w:r w:rsidRPr="00CC0448">
        <w:rPr>
          <w:rFonts w:ascii="Tahoma" w:eastAsia="Times New Roman" w:hAnsi="Tahoma" w:cs="Tahoma"/>
          <w:b/>
          <w:bCs/>
          <w:color w:val="000000"/>
          <w:spacing w:val="30"/>
          <w:sz w:val="40"/>
          <w:szCs w:val="40"/>
          <w:lang w:eastAsia="sk-SK"/>
        </w:rPr>
        <w:t>INFORMÁCIA O SPÔSOBE HLASOVANIA</w:t>
      </w:r>
    </w:p>
    <w:p w:rsidR="00370C53" w:rsidRPr="00CC0448" w:rsidRDefault="00370C53" w:rsidP="00370C53">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p>
    <w:p w:rsidR="00370C53" w:rsidRPr="00CC0448" w:rsidRDefault="00370C53" w:rsidP="00370C53">
      <w:pPr>
        <w:shd w:val="clear" w:color="auto" w:fill="FFFFFF"/>
        <w:spacing w:before="6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môže voliť len v obci svojho trvalého pobytu vo volebnom okrsku, v ktorého zozname voličov je zapísaný.</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alebo dokladu o pobyte pre cudzinca.</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Okrsková volebná komisia zakrúžkuje poradové číslo voliča v zozname voličov pre voľby do orgánov samosprávnych krajov a vydá voličovi prázdnu modrú obálku opatrenú odtlačkom úradnej pečiatky obce (mesta) a dva hlasovacie lístky s modrými pruhmi - jeden hlasovací lístok pre voľby do zastupiteľstva samosprávneho kraja a jeden hlasovací lístok pre voľby predsedu samosprávneho kraja. Potom okrsková volebná komisia zakrúžkuje poradové číslo voliča v zozname voličov pre voľby do orgánov samosprávy obcí a vydá voličovi prázdnu bielu obálku opatrenú odtlačkom úradnej pečiatky obce (mesta) a dva biele hlasovacie lístky - jeden hlasovací lístok pre voľby do obecného (mestského) zastupiteľstva a jeden hlasovací lístok pre voľby starostu obce (primátora mesta).</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Prevzatie hlasovacích lístkov a obálky potvrdí volič osobitne v každom zozname voličov vlastnoručným podpisom.</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do zastupiteľstva samosprávneho kraja môže volič zakrúžkovať najviac toľko poradových čísiel kandidátov, koľko poslancov má byť v príslušnom volebnom obvode zvolených </w:t>
      </w:r>
      <w:r w:rsidRPr="00CC0448">
        <w:rPr>
          <w:rFonts w:ascii="Tahoma" w:eastAsia="Times New Roman" w:hAnsi="Tahoma" w:cs="Tahoma"/>
          <w:color w:val="000000"/>
          <w:sz w:val="24"/>
          <w:szCs w:val="24"/>
          <w:lang w:eastAsia="sk-SK"/>
        </w:rPr>
        <w:t>(počet poslancov, ktorý sa volí vo volebnom obvode je uvedený na hlasovacom lístku).</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predsedu samosprávneho kraja môže volič zakrúžkovať poradové číslo len jedného kandidáta.</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 osobitnom priestore určenom na úpravu hlasovacích lístkov vloží volič </w:t>
      </w:r>
      <w:r w:rsidRPr="00CC0448">
        <w:rPr>
          <w:rFonts w:ascii="Tahoma" w:eastAsia="Times New Roman" w:hAnsi="Tahoma" w:cs="Tahoma"/>
          <w:b/>
          <w:bCs/>
          <w:color w:val="000000"/>
          <w:sz w:val="24"/>
          <w:szCs w:val="24"/>
          <w:lang w:eastAsia="sk-SK"/>
        </w:rPr>
        <w:t>do modrej obálky hlasovací lístok pre voľby do zastupiteľstva samosprávneho kraja </w:t>
      </w:r>
      <w:r w:rsidRPr="00CC0448">
        <w:rPr>
          <w:rFonts w:ascii="Tahoma" w:eastAsia="Times New Roman" w:hAnsi="Tahoma" w:cs="Tahoma"/>
          <w:color w:val="000000"/>
          <w:sz w:val="24"/>
          <w:szCs w:val="24"/>
          <w:lang w:eastAsia="sk-SK"/>
        </w:rPr>
        <w:t>a</w:t>
      </w:r>
      <w:r w:rsidRPr="00CC0448">
        <w:rPr>
          <w:rFonts w:ascii="Tahoma" w:eastAsia="Times New Roman" w:hAnsi="Tahoma" w:cs="Tahoma"/>
          <w:b/>
          <w:bCs/>
          <w:color w:val="000000"/>
          <w:sz w:val="24"/>
          <w:szCs w:val="24"/>
          <w:lang w:eastAsia="sk-SK"/>
        </w:rPr>
        <w:t> hlasovací lístok pre voľby predsedu samosprávneho kraja</w:t>
      </w:r>
      <w:r w:rsidRPr="00CC0448">
        <w:rPr>
          <w:rFonts w:ascii="Tahoma" w:eastAsia="Times New Roman" w:hAnsi="Tahoma" w:cs="Tahoma"/>
          <w:color w:val="000000"/>
          <w:sz w:val="24"/>
          <w:szCs w:val="24"/>
          <w:lang w:eastAsia="sk-SK"/>
        </w:rPr>
        <w:t>.</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 xml:space="preserve">Na hlasovacom lístku pre voľby poslancov obecného (mestského) zastupiteľstva môže volič zakrúžkovať najviac toľko poradových čísiel </w:t>
      </w:r>
      <w:r w:rsidRPr="00CC0448">
        <w:rPr>
          <w:rFonts w:ascii="Tahoma" w:eastAsia="Times New Roman" w:hAnsi="Tahoma" w:cs="Tahoma"/>
          <w:b/>
          <w:bCs/>
          <w:color w:val="000000"/>
          <w:sz w:val="24"/>
          <w:szCs w:val="24"/>
          <w:lang w:eastAsia="sk-SK"/>
        </w:rPr>
        <w:lastRenderedPageBreak/>
        <w:t>kandidátov, koľko poslancov má byť v príslušnom volebnom obvode zvolených </w:t>
      </w:r>
      <w:r w:rsidRPr="00CC0448">
        <w:rPr>
          <w:rFonts w:ascii="Tahoma" w:eastAsia="Times New Roman" w:hAnsi="Tahoma" w:cs="Tahoma"/>
          <w:color w:val="000000"/>
          <w:sz w:val="24"/>
          <w:szCs w:val="24"/>
          <w:lang w:eastAsia="sk-SK"/>
        </w:rPr>
        <w:t>(počet poslancov, ktorý sa volí vo volebnom obvode je uvedený na hlasovacom lístku).</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starostu obce (primátora mesta) môže volič zakrúžkovať poradové číslo len jedného kandidáta.</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 osobitnom priestore určenom na úpravu hlasovacích lístkov vloží volič </w:t>
      </w:r>
      <w:r w:rsidRPr="00CC0448">
        <w:rPr>
          <w:rFonts w:ascii="Tahoma" w:eastAsia="Times New Roman" w:hAnsi="Tahoma" w:cs="Tahoma"/>
          <w:b/>
          <w:bCs/>
          <w:color w:val="000000"/>
          <w:sz w:val="24"/>
          <w:szCs w:val="24"/>
          <w:lang w:eastAsia="sk-SK"/>
        </w:rPr>
        <w:t>do bielej obálky</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hlasovací lístok pre voľby do obecného (mestského) zastupiteľstva </w:t>
      </w:r>
      <w:r w:rsidRPr="00CC0448">
        <w:rPr>
          <w:rFonts w:ascii="Tahoma" w:eastAsia="Times New Roman" w:hAnsi="Tahoma" w:cs="Tahoma"/>
          <w:color w:val="000000"/>
          <w:sz w:val="24"/>
          <w:szCs w:val="24"/>
          <w:lang w:eastAsia="sk-SK"/>
        </w:rPr>
        <w:t>a</w:t>
      </w:r>
      <w:r w:rsidRPr="00CC0448">
        <w:rPr>
          <w:rFonts w:ascii="Tahoma" w:eastAsia="Times New Roman" w:hAnsi="Tahoma" w:cs="Tahoma"/>
          <w:b/>
          <w:bCs/>
          <w:color w:val="000000"/>
          <w:sz w:val="24"/>
          <w:szCs w:val="24"/>
          <w:lang w:eastAsia="sk-SK"/>
        </w:rPr>
        <w:t> hlasovací lístok pre voľby starostu obce (primátora mesta)</w:t>
      </w:r>
      <w:r w:rsidRPr="00CC0448">
        <w:rPr>
          <w:rFonts w:ascii="Tahoma" w:eastAsia="Times New Roman" w:hAnsi="Tahoma" w:cs="Tahoma"/>
          <w:color w:val="000000"/>
          <w:sz w:val="24"/>
          <w:szCs w:val="24"/>
          <w:lang w:eastAsia="sk-SK"/>
        </w:rPr>
        <w:t>.</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u w:val="single"/>
          <w:lang w:eastAsia="sk-SK"/>
        </w:rPr>
        <w:t>Ak volič vloží hlasovací lístok do nesprávnej obálky, je takýto hlasovací lístok </w:t>
      </w:r>
      <w:r w:rsidRPr="00CC0448">
        <w:rPr>
          <w:rFonts w:ascii="Tahoma" w:eastAsia="Times New Roman" w:hAnsi="Tahoma" w:cs="Tahoma"/>
          <w:b/>
          <w:bCs/>
          <w:color w:val="000000"/>
          <w:spacing w:val="50"/>
          <w:sz w:val="24"/>
          <w:szCs w:val="24"/>
          <w:u w:val="single"/>
          <w:lang w:eastAsia="sk-SK"/>
        </w:rPr>
        <w:t>neplatn</w:t>
      </w:r>
      <w:r w:rsidRPr="00CC0448">
        <w:rPr>
          <w:rFonts w:ascii="Tahoma" w:eastAsia="Times New Roman" w:hAnsi="Tahoma" w:cs="Tahoma"/>
          <w:b/>
          <w:bCs/>
          <w:color w:val="000000"/>
          <w:sz w:val="24"/>
          <w:szCs w:val="24"/>
          <w:u w:val="single"/>
          <w:lang w:eastAsia="sk-SK"/>
        </w:rPr>
        <w:t>ý.</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 xml:space="preserve">Volič, ktorý nemôže sám upraviť hlasovací lístok pre zdravotné postihnutie alebo preto, že nemôže čítať alebo </w:t>
      </w:r>
      <w:proofErr w:type="spellStart"/>
      <w:r w:rsidRPr="00CC0448">
        <w:rPr>
          <w:rFonts w:ascii="Tahoma" w:eastAsia="Times New Roman" w:hAnsi="Tahoma" w:cs="Tahoma"/>
          <w:color w:val="000000"/>
          <w:sz w:val="24"/>
          <w:szCs w:val="24"/>
          <w:lang w:eastAsia="sk-SK"/>
        </w:rPr>
        <w:t>písaťa</w:t>
      </w:r>
      <w:proofErr w:type="spellEnd"/>
      <w:r w:rsidRPr="00CC0448">
        <w:rPr>
          <w:rFonts w:ascii="Tahoma" w:eastAsia="Times New Roman" w:hAnsi="Tahoma" w:cs="Tahoma"/>
          <w:color w:val="000000"/>
          <w:sz w:val="24"/>
          <w:szCs w:val="24"/>
          <w:lang w:eastAsia="sk-SK"/>
        </w:rPr>
        <w:t xml:space="preserve">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a o skutkovej podstate trestného činu volebnej korupcie. </w:t>
      </w:r>
      <w:r w:rsidRPr="00CC0448">
        <w:rPr>
          <w:rFonts w:ascii="Tahoma" w:eastAsia="Times New Roman" w:hAnsi="Tahoma" w:cs="Tahoma"/>
          <w:b/>
          <w:bCs/>
          <w:color w:val="000000"/>
          <w:sz w:val="24"/>
          <w:szCs w:val="24"/>
          <w:lang w:eastAsia="sk-SK"/>
        </w:rPr>
        <w:t>Členovia okrskovej volebnej komisie nesmú voličom upravovať hlasovacie lístky.</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Po opustení osobitného priestoru na úpravu hlasovacích lístkov volič vloží </w:t>
      </w:r>
      <w:r w:rsidRPr="00CC0448">
        <w:rPr>
          <w:rFonts w:ascii="Tahoma" w:eastAsia="Times New Roman" w:hAnsi="Tahoma" w:cs="Tahoma"/>
          <w:b/>
          <w:bCs/>
          <w:color w:val="000000"/>
          <w:sz w:val="24"/>
          <w:szCs w:val="24"/>
          <w:lang w:eastAsia="sk-SK"/>
        </w:rPr>
        <w:t>modrú obálku</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do modrej schránky</w:t>
      </w:r>
      <w:r w:rsidRPr="00CC0448">
        <w:rPr>
          <w:rFonts w:ascii="Tahoma" w:eastAsia="Times New Roman" w:hAnsi="Tahoma" w:cs="Tahoma"/>
          <w:color w:val="000000"/>
          <w:sz w:val="24"/>
          <w:szCs w:val="24"/>
          <w:lang w:eastAsia="sk-SK"/>
        </w:rPr>
        <w:t> na hlasovanie pre voľby do orgánov samosprávnych krajov a </w:t>
      </w:r>
      <w:r w:rsidRPr="00CC0448">
        <w:rPr>
          <w:rFonts w:ascii="Tahoma" w:eastAsia="Times New Roman" w:hAnsi="Tahoma" w:cs="Tahoma"/>
          <w:b/>
          <w:bCs/>
          <w:color w:val="000000"/>
          <w:sz w:val="24"/>
          <w:szCs w:val="24"/>
          <w:lang w:eastAsia="sk-SK"/>
        </w:rPr>
        <w:t>bielu obálku</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do bielej schránky</w:t>
      </w:r>
      <w:r w:rsidRPr="00CC0448">
        <w:rPr>
          <w:rFonts w:ascii="Tahoma" w:eastAsia="Times New Roman" w:hAnsi="Tahoma" w:cs="Tahoma"/>
          <w:color w:val="000000"/>
          <w:sz w:val="24"/>
          <w:szCs w:val="24"/>
          <w:lang w:eastAsia="sk-SK"/>
        </w:rPr>
        <w:t> na hlasovanie pre voľby do orgánov samosprávy obcí.</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u w:val="single"/>
          <w:lang w:eastAsia="sk-SK"/>
        </w:rPr>
        <w:t>Ak volič vloží obálku do nesprávnej schránky na hlasovanie, je takéto hlasovanie </w:t>
      </w:r>
      <w:r w:rsidRPr="00CC0448">
        <w:rPr>
          <w:rFonts w:ascii="Tahoma" w:eastAsia="Times New Roman" w:hAnsi="Tahoma" w:cs="Tahoma"/>
          <w:b/>
          <w:bCs/>
          <w:color w:val="000000"/>
          <w:spacing w:val="50"/>
          <w:sz w:val="24"/>
          <w:szCs w:val="24"/>
          <w:u w:val="single"/>
          <w:lang w:eastAsia="sk-SK"/>
        </w:rPr>
        <w:t>neplatn</w:t>
      </w:r>
      <w:r w:rsidRPr="00CC0448">
        <w:rPr>
          <w:rFonts w:ascii="Tahoma" w:eastAsia="Times New Roman" w:hAnsi="Tahoma" w:cs="Tahoma"/>
          <w:b/>
          <w:bCs/>
          <w:color w:val="000000"/>
          <w:sz w:val="24"/>
          <w:szCs w:val="24"/>
          <w:u w:val="single"/>
          <w:lang w:eastAsia="sk-SK"/>
        </w:rPr>
        <w:t>é.</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370C53" w:rsidRPr="00CC0448" w:rsidRDefault="00370C53" w:rsidP="00370C53">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podľa miesta svojho trvalého pobytu.</w:t>
      </w:r>
    </w:p>
    <w:p w:rsidR="00FD5706" w:rsidRPr="002C6C4A" w:rsidRDefault="00370C53" w:rsidP="002C6C4A">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bookmarkStart w:id="0" w:name="_GoBack"/>
      <w:bookmarkEnd w:id="0"/>
    </w:p>
    <w:sectPr w:rsidR="00FD5706" w:rsidRPr="002C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53"/>
    <w:rsid w:val="002C6C4A"/>
    <w:rsid w:val="00370C53"/>
    <w:rsid w:val="00FD5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C0D5-22C7-4D8C-AA64-B8FC0445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0C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JUDÁKOVÁ Zdenka</dc:creator>
  <cp:keywords/>
  <dc:description/>
  <cp:lastModifiedBy>SNOVÁKOVÁ Ivona</cp:lastModifiedBy>
  <cp:revision>3</cp:revision>
  <dcterms:created xsi:type="dcterms:W3CDTF">2022-07-21T19:43:00Z</dcterms:created>
  <dcterms:modified xsi:type="dcterms:W3CDTF">2022-07-26T08:33:00Z</dcterms:modified>
</cp:coreProperties>
</file>